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F35F" w14:textId="77777777" w:rsidR="00CA629A" w:rsidRDefault="00000000">
      <w:pPr>
        <w:spacing w:line="560" w:lineRule="exact"/>
        <w:rPr>
          <w:rFonts w:ascii="仿宋_GB2312" w:eastAsia="仿宋_GB2312"/>
          <w:color w:val="FF0000"/>
          <w:sz w:val="32"/>
          <w:szCs w:val="32"/>
          <w:u w:val="single"/>
        </w:rPr>
      </w:pPr>
      <w:r>
        <w:rPr>
          <w:rFonts w:ascii="仿宋_GB2312" w:eastAsia="仿宋_GB2312" w:hAnsi="仿宋_GB2312" w:cs="仿宋_GB2312" w:hint="eastAsia"/>
          <w:sz w:val="32"/>
          <w:szCs w:val="32"/>
        </w:rPr>
        <w:t xml:space="preserve">招标编号: </w:t>
      </w:r>
      <w:r>
        <w:rPr>
          <w:rFonts w:ascii="仿宋_GB2312" w:eastAsia="仿宋_GB2312" w:hint="eastAsia"/>
          <w:color w:val="FF0000"/>
          <w:sz w:val="32"/>
          <w:szCs w:val="32"/>
          <w:u w:val="single"/>
        </w:rPr>
        <w:t>21177226062423</w:t>
      </w:r>
    </w:p>
    <w:p w14:paraId="04D95C9B" w14:textId="77777777" w:rsidR="00CA629A" w:rsidRDefault="00CA629A">
      <w:pPr>
        <w:pStyle w:val="font10"/>
        <w:rPr>
          <w:rFonts w:hint="eastAsia"/>
        </w:rPr>
      </w:pPr>
    </w:p>
    <w:p w14:paraId="21C258AA" w14:textId="77777777" w:rsidR="00CA629A" w:rsidRDefault="00CA629A">
      <w:pPr>
        <w:spacing w:line="580" w:lineRule="exact"/>
        <w:jc w:val="center"/>
        <w:rPr>
          <w:rFonts w:ascii="方正小标宋简体" w:eastAsia="方正小标宋简体"/>
          <w:sz w:val="44"/>
          <w:szCs w:val="44"/>
        </w:rPr>
      </w:pPr>
    </w:p>
    <w:p w14:paraId="37D027A2" w14:textId="77777777" w:rsidR="00CA629A" w:rsidRDefault="00CA629A">
      <w:pPr>
        <w:spacing w:line="580" w:lineRule="exact"/>
        <w:jc w:val="center"/>
        <w:rPr>
          <w:rFonts w:ascii="方正小标宋简体" w:eastAsia="方正小标宋简体"/>
          <w:sz w:val="44"/>
          <w:szCs w:val="44"/>
        </w:rPr>
      </w:pPr>
    </w:p>
    <w:p w14:paraId="478D3C55" w14:textId="77777777" w:rsidR="00CA629A" w:rsidRDefault="00CA629A">
      <w:pPr>
        <w:spacing w:line="580" w:lineRule="exact"/>
        <w:jc w:val="center"/>
        <w:rPr>
          <w:rFonts w:ascii="方正小标宋简体" w:eastAsia="方正小标宋简体"/>
          <w:sz w:val="44"/>
          <w:szCs w:val="44"/>
        </w:rPr>
      </w:pPr>
    </w:p>
    <w:p w14:paraId="1050517D" w14:textId="77777777" w:rsidR="00CA629A" w:rsidRDefault="00CA629A">
      <w:pPr>
        <w:spacing w:line="580" w:lineRule="exact"/>
        <w:jc w:val="center"/>
        <w:rPr>
          <w:rFonts w:ascii="方正小标宋简体" w:eastAsia="方正小标宋简体"/>
          <w:sz w:val="44"/>
          <w:szCs w:val="44"/>
        </w:rPr>
      </w:pPr>
    </w:p>
    <w:p w14:paraId="7452DC42" w14:textId="77777777" w:rsidR="00CA629A"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9D8C47E" w14:textId="77777777" w:rsidR="00CA629A" w:rsidRDefault="00000000">
      <w:pPr>
        <w:jc w:val="center"/>
        <w:rPr>
          <w:rFonts w:ascii="方正小标宋简体" w:eastAsia="方正小标宋简体"/>
          <w:color w:val="FF0000"/>
          <w:sz w:val="44"/>
          <w:szCs w:val="44"/>
          <w:u w:val="single"/>
        </w:rPr>
      </w:pPr>
      <w:r>
        <w:rPr>
          <w:rFonts w:ascii="方正小标宋简体" w:eastAsia="方正小标宋简体" w:hAnsi="宋体" w:hint="eastAsia"/>
          <w:b/>
          <w:color w:val="FF0000"/>
          <w:sz w:val="44"/>
          <w:szCs w:val="44"/>
          <w:u w:val="single"/>
        </w:rPr>
        <w:t xml:space="preserve"> </w:t>
      </w:r>
      <w:r>
        <w:rPr>
          <w:rFonts w:ascii="方正小标宋简体" w:eastAsia="方正小标宋简体" w:hint="eastAsia"/>
          <w:color w:val="FF0000"/>
          <w:sz w:val="44"/>
          <w:szCs w:val="44"/>
          <w:u w:val="single"/>
        </w:rPr>
        <w:t>能源环保部消防设备设施专业检测项目</w:t>
      </w:r>
    </w:p>
    <w:p w14:paraId="7BF6DAA1" w14:textId="77777777" w:rsidR="00CA629A"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482E4FEB" w14:textId="77777777" w:rsidR="00CA629A" w:rsidRDefault="00CA629A">
      <w:pPr>
        <w:jc w:val="center"/>
        <w:rPr>
          <w:rFonts w:ascii="方正小标宋简体" w:eastAsia="方正小标宋简体"/>
          <w:sz w:val="44"/>
          <w:szCs w:val="44"/>
        </w:rPr>
      </w:pPr>
    </w:p>
    <w:p w14:paraId="33BCC6E9" w14:textId="77777777" w:rsidR="00CA629A"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6C2798A2" w14:textId="77777777" w:rsidR="00CA629A" w:rsidRDefault="00000000">
      <w:pPr>
        <w:jc w:val="center"/>
        <w:rPr>
          <w:rFonts w:ascii="黑体" w:eastAsia="黑体" w:hAnsi="黑体" w:hint="eastAsia"/>
          <w:sz w:val="32"/>
          <w:szCs w:val="32"/>
        </w:rPr>
        <w:sectPr w:rsidR="00CA629A">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6 </w:t>
      </w:r>
      <w:r>
        <w:rPr>
          <w:rFonts w:ascii="仿宋_GB2312" w:eastAsia="仿宋_GB2312" w:hint="eastAsia"/>
          <w:sz w:val="32"/>
          <w:szCs w:val="32"/>
        </w:rPr>
        <w:t>月</w:t>
      </w:r>
    </w:p>
    <w:p w14:paraId="46175D56" w14:textId="77777777" w:rsidR="00CA629A"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09648808" w14:textId="77777777" w:rsidR="00CA629A"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能源环保部消防设备设施专业检测项目</w:t>
      </w:r>
      <w:r>
        <w:rPr>
          <w:rFonts w:ascii="仿宋_GB2312" w:eastAsia="仿宋_GB2312" w:hint="eastAsia"/>
          <w:sz w:val="32"/>
          <w:szCs w:val="32"/>
        </w:rPr>
        <w:t>进行公开招标采购。相关事宜公告如下，欢迎符合条件的投标人参加本次招标。</w:t>
      </w:r>
    </w:p>
    <w:p w14:paraId="70C361F0" w14:textId="77777777" w:rsidR="00CA629A"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12911586" w14:textId="77777777" w:rsidR="00CA629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62F3675B" w14:textId="77777777" w:rsidR="00CA629A"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能源环保部消防设备设施专业检测项目</w:t>
      </w:r>
    </w:p>
    <w:p w14:paraId="2ED0F84F" w14:textId="77777777" w:rsidR="00CA629A"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21D2B7E8" w14:textId="77777777" w:rsidR="00CA629A"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2BE60484" w14:textId="77777777" w:rsidR="00CA629A"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32480F80" w14:textId="77777777" w:rsidR="00CA629A"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1.招标范围及内容：能源环保部区域内指定消防系统设备设施进行全点位、全功能专业检测，完成设计图纸、现场设备、消防主机、CRT 图形编码一一对应；依据设计图纸开展各系统间联动关系现场实测，梳理设备配置及联动关系的不符项，形成检测报告、设备编码台账及问题清单，为后续消防系统整改提供支撑。检测所查出的问题全部整改完成后，需再次进行全面专业检测，并出具检测报告，结论应合格。详见技术规格书。</w:t>
      </w:r>
    </w:p>
    <w:p w14:paraId="11876949" w14:textId="77777777" w:rsidR="00CA629A"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12DEC973" w14:textId="77777777" w:rsidR="00CA629A"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07E2EF89" w14:textId="77777777" w:rsidR="00CA629A"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1.投标人具有独立法人资格。</w:t>
      </w:r>
    </w:p>
    <w:p w14:paraId="280C1B6F" w14:textId="77777777" w:rsidR="00CA629A" w:rsidRDefault="00000000">
      <w:pPr>
        <w:pStyle w:val="p0"/>
        <w:spacing w:line="560" w:lineRule="exact"/>
        <w:ind w:firstLineChars="200" w:firstLine="640"/>
        <w:rPr>
          <w:rFonts w:ascii="仿宋_GB2312" w:eastAsia="仿宋_GB2312" w:hAnsi="仿宋_GB2312" w:cs="仿宋_GB2312" w:hint="eastAsia"/>
          <w:kern w:val="2"/>
          <w:sz w:val="32"/>
          <w:szCs w:val="32"/>
        </w:rPr>
      </w:pPr>
      <w:r>
        <w:rPr>
          <w:rFonts w:ascii="仿宋_GB2312" w:eastAsia="仿宋_GB2312" w:hint="eastAsia"/>
          <w:kern w:val="2"/>
          <w:sz w:val="32"/>
          <w:szCs w:val="32"/>
        </w:rPr>
        <w:lastRenderedPageBreak/>
        <w:t>2.</w:t>
      </w:r>
      <w:r>
        <w:rPr>
          <w:rFonts w:ascii="仿宋_GB2312" w:eastAsia="仿宋_GB2312" w:hAnsi="仿宋_GB2312" w:cs="仿宋_GB2312" w:hint="eastAsia"/>
          <w:kern w:val="2"/>
          <w:sz w:val="32"/>
          <w:szCs w:val="32"/>
        </w:rPr>
        <w:t>资质要求：</w:t>
      </w:r>
    </w:p>
    <w:p w14:paraId="738541CB" w14:textId="77777777" w:rsidR="00CA629A" w:rsidRDefault="00000000">
      <w:pPr>
        <w:pStyle w:val="Normal1"/>
        <w:spacing w:before="27" w:line="360" w:lineRule="auto"/>
        <w:ind w:right="108" w:firstLineChars="200" w:firstLine="640"/>
        <w:rPr>
          <w:rFonts w:eastAsia="Times New Roman"/>
          <w:kern w:val="0"/>
          <w:sz w:val="32"/>
          <w:szCs w:val="32"/>
        </w:rPr>
      </w:pPr>
      <w:r>
        <w:rPr>
          <w:rFonts w:ascii="仿宋_GB2312" w:eastAsia="仿宋_GB2312" w:hAnsi="仿宋_GB2312" w:cs="仿宋_GB2312" w:hint="eastAsia"/>
          <w:sz w:val="32"/>
          <w:szCs w:val="32"/>
        </w:rPr>
        <w:t>（1）投标人未被国家企业信用信息公示系统(www.gsxt.gov.cn)列入严重违法失信企业名单。</w:t>
      </w:r>
    </w:p>
    <w:p w14:paraId="5A3A0C18" w14:textId="77777777" w:rsidR="00CA629A" w:rsidRDefault="00000000">
      <w:pPr>
        <w:pStyle w:val="Normal1"/>
        <w:spacing w:before="27" w:line="360" w:lineRule="auto"/>
        <w:ind w:right="108"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（2）投标人未被“信用中国”网站(www.creditchina.gov.cn)列入失信被执行人名单及消防救援机构公布的黑名单（提供信用查询截图）。</w:t>
      </w:r>
    </w:p>
    <w:p w14:paraId="7FEEDE97" w14:textId="77777777" w:rsidR="00CA629A" w:rsidRDefault="00000000">
      <w:pPr>
        <w:pStyle w:val="Normal1"/>
        <w:spacing w:before="27" w:line="360" w:lineRule="auto"/>
        <w:ind w:right="108"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（3）投标人具有有效的营业执照，在国家应急管理部“社会消防技术服务信息系统”注册备案且满足消防检测执业条件，服务类型包含“消防设施维护保养检测”（提供官网备案截图）。</w:t>
      </w:r>
    </w:p>
    <w:p w14:paraId="09DE39F3" w14:textId="77777777" w:rsidR="00CA629A" w:rsidRDefault="00000000">
      <w:pPr>
        <w:pStyle w:val="Normal1"/>
        <w:spacing w:before="27" w:line="360" w:lineRule="auto"/>
        <w:ind w:right="108"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（4）拟派项目负责人须为一级注册消防工程师，且注册单位与投标人名称一致（提供注册证书及近6个月社保缴纳记录）。</w:t>
      </w:r>
    </w:p>
    <w:p w14:paraId="2D61D2C1" w14:textId="77777777" w:rsidR="00CA629A" w:rsidRDefault="00000000">
      <w:pPr>
        <w:pStyle w:val="p0"/>
        <w:spacing w:line="560" w:lineRule="exact"/>
        <w:ind w:firstLineChars="200" w:firstLine="640"/>
        <w:rPr>
          <w:rFonts w:ascii="仿宋_GB2312" w:eastAsia="仿宋_GB2312" w:hAnsi="仿宋_GB2312" w:cs="仿宋_GB2312" w:hint="eastAsia"/>
          <w:kern w:val="2"/>
          <w:sz w:val="32"/>
          <w:szCs w:val="32"/>
        </w:rPr>
      </w:pPr>
      <w:r>
        <w:rPr>
          <w:rFonts w:ascii="仿宋_GB2312" w:eastAsia="仿宋_GB2312" w:hint="eastAsia"/>
          <w:kern w:val="2"/>
          <w:sz w:val="32"/>
          <w:szCs w:val="32"/>
        </w:rPr>
        <w:t>3.</w:t>
      </w:r>
      <w:r>
        <w:rPr>
          <w:rFonts w:ascii="仿宋_GB2312" w:eastAsia="仿宋_GB2312" w:hAnsi="仿宋_GB2312" w:cs="仿宋_GB2312" w:hint="eastAsia"/>
          <w:kern w:val="2"/>
          <w:sz w:val="32"/>
          <w:szCs w:val="32"/>
        </w:rPr>
        <w:t>业绩要求：投标人须提供2022年（以合同签订时间为准）以来钢铁企业消防设备设施检测业绩（合同含税额不低于20万）不少于2份。(提供合同或竣工验收证明资料，提供的证明资料内必须明示上述相关信息，否则为无效业绩)。</w:t>
      </w:r>
    </w:p>
    <w:p w14:paraId="1CDF07CA" w14:textId="77777777" w:rsidR="00CA629A" w:rsidRDefault="00000000">
      <w:pPr>
        <w:pStyle w:val="p0"/>
        <w:spacing w:line="560" w:lineRule="exac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4.不接受联合体投标。</w:t>
      </w:r>
    </w:p>
    <w:p w14:paraId="333A8369" w14:textId="77777777" w:rsidR="00CA629A"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66D0215E" w14:textId="162ECBBF" w:rsidR="00CA629A"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3A7F66">
        <w:rPr>
          <w:rFonts w:ascii="仿宋_GB2312" w:eastAsia="仿宋_GB2312" w:hint="eastAsia"/>
          <w:color w:val="FF0000"/>
          <w:sz w:val="32"/>
          <w:szCs w:val="32"/>
          <w:u w:val="single"/>
        </w:rPr>
        <w:t>7</w:t>
      </w:r>
      <w:r>
        <w:rPr>
          <w:rFonts w:ascii="仿宋_GB2312" w:eastAsia="仿宋_GB2312" w:hint="eastAsia"/>
          <w:sz w:val="32"/>
          <w:szCs w:val="32"/>
        </w:rPr>
        <w:t>月</w:t>
      </w:r>
      <w:r w:rsidR="003A7F66">
        <w:rPr>
          <w:rFonts w:ascii="仿宋_GB2312" w:eastAsia="仿宋_GB2312" w:hint="eastAsia"/>
          <w:sz w:val="32"/>
          <w:szCs w:val="32"/>
        </w:rPr>
        <w:t>1</w:t>
      </w:r>
      <w:r>
        <w:rPr>
          <w:rFonts w:ascii="仿宋_GB2312" w:eastAsia="仿宋_GB2312" w:hint="eastAsia"/>
          <w:sz w:val="32"/>
          <w:szCs w:val="32"/>
        </w:rPr>
        <w:t>日至2026年</w:t>
      </w:r>
      <w:r w:rsidR="003A7F66">
        <w:rPr>
          <w:rFonts w:ascii="仿宋_GB2312" w:eastAsia="仿宋_GB2312" w:hint="eastAsia"/>
          <w:sz w:val="32"/>
          <w:szCs w:val="32"/>
        </w:rPr>
        <w:t>7</w:t>
      </w:r>
      <w:r>
        <w:rPr>
          <w:rFonts w:ascii="仿宋_GB2312" w:eastAsia="仿宋_GB2312" w:hint="eastAsia"/>
          <w:sz w:val="32"/>
          <w:szCs w:val="32"/>
        </w:rPr>
        <w:t xml:space="preserve">月 </w:t>
      </w:r>
      <w:r w:rsidR="003A7F66">
        <w:rPr>
          <w:rFonts w:ascii="仿宋_GB2312" w:eastAsia="仿宋_GB2312" w:hint="eastAsia"/>
          <w:color w:val="FF0000"/>
          <w:sz w:val="32"/>
          <w:szCs w:val="32"/>
          <w:u w:val="single"/>
        </w:rPr>
        <w:t>8</w:t>
      </w:r>
      <w:r>
        <w:rPr>
          <w:rFonts w:ascii="仿宋_GB2312" w:eastAsia="仿宋_GB2312" w:hint="eastAsia"/>
          <w:sz w:val="32"/>
          <w:szCs w:val="32"/>
        </w:rPr>
        <w:t>日</w:t>
      </w:r>
      <w:r>
        <w:rPr>
          <w:rFonts w:ascii="仿宋_GB2312" w:eastAsia="仿宋_GB2312" w:hint="eastAsia"/>
          <w:kern w:val="2"/>
          <w:sz w:val="32"/>
          <w:szCs w:val="32"/>
        </w:rPr>
        <w:t>。</w:t>
      </w:r>
    </w:p>
    <w:p w14:paraId="599D0543" w14:textId="77777777" w:rsidR="00CA629A"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77DFCDAD" w14:textId="77777777" w:rsidR="00CA629A"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5FE26D17" w14:textId="21F8B6F2" w:rsidR="00CA629A"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sidR="003A7F66">
        <w:rPr>
          <w:rFonts w:ascii="仿宋_GB2312" w:eastAsia="仿宋_GB2312" w:hint="eastAsia"/>
          <w:color w:val="FF0000"/>
          <w:sz w:val="32"/>
          <w:szCs w:val="32"/>
          <w:u w:val="single"/>
        </w:rPr>
        <w:t>7</w:t>
      </w:r>
      <w:r>
        <w:rPr>
          <w:rFonts w:ascii="仿宋_GB2312" w:eastAsia="仿宋_GB2312" w:hint="eastAsia"/>
          <w:color w:val="FF0000"/>
          <w:sz w:val="32"/>
          <w:szCs w:val="32"/>
          <w:u w:val="single"/>
        </w:rPr>
        <w:t xml:space="preserve"> </w:t>
      </w:r>
      <w:r>
        <w:rPr>
          <w:rFonts w:ascii="仿宋_GB2312" w:eastAsia="仿宋_GB2312" w:hint="eastAsia"/>
          <w:kern w:val="2"/>
          <w:sz w:val="32"/>
          <w:szCs w:val="32"/>
        </w:rPr>
        <w:t>月</w:t>
      </w:r>
      <w:r w:rsidR="003A7F66">
        <w:rPr>
          <w:rFonts w:ascii="仿宋_GB2312" w:eastAsia="仿宋_GB2312" w:hint="eastAsia"/>
          <w:color w:val="FF0000"/>
          <w:sz w:val="32"/>
          <w:szCs w:val="32"/>
          <w:u w:val="single"/>
        </w:rPr>
        <w:t>10</w:t>
      </w:r>
      <w:r>
        <w:rPr>
          <w:rFonts w:ascii="仿宋_GB2312" w:eastAsia="仿宋_GB2312" w:hint="eastAsia"/>
          <w:color w:val="FF0000"/>
          <w:sz w:val="32"/>
          <w:szCs w:val="32"/>
          <w:u w:val="single"/>
        </w:rPr>
        <w:t xml:space="preserve"> </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w:t>
      </w:r>
      <w:r>
        <w:rPr>
          <w:rFonts w:ascii="仿宋_GB2312" w:eastAsia="仿宋_GB2312" w:hint="eastAsia"/>
          <w:kern w:val="2"/>
          <w:sz w:val="32"/>
          <w:szCs w:val="32"/>
        </w:rPr>
        <w:lastRenderedPageBreak/>
        <w:t>间前递交投标文件。</w:t>
      </w:r>
    </w:p>
    <w:p w14:paraId="0C800651" w14:textId="77777777" w:rsidR="00CA629A"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267F07AD" w14:textId="77777777" w:rsidR="00CA629A"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72563ECD" w14:textId="77777777" w:rsidR="00CA629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71B43F32" w14:textId="77777777" w:rsidR="00CA629A"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2AE963C4" w14:textId="77777777" w:rsidR="00CA629A" w:rsidRDefault="00000000">
      <w:pPr>
        <w:widowControl/>
        <w:spacing w:line="560" w:lineRule="exact"/>
        <w:ind w:firstLineChars="200" w:firstLine="640"/>
        <w:rPr>
          <w:rFonts w:ascii="仿宋_GB2312" w:eastAsia="仿宋_GB2312"/>
          <w:sz w:val="28"/>
          <w:szCs w:val="28"/>
        </w:rPr>
      </w:pPr>
      <w:r>
        <w:rPr>
          <w:rFonts w:ascii="黑体" w:eastAsia="黑体" w:hAnsi="黑体" w:hint="eastAsia"/>
          <w:sz w:val="32"/>
          <w:szCs w:val="32"/>
        </w:rPr>
        <w:t>六、踏勘：</w:t>
      </w:r>
      <w:r>
        <w:rPr>
          <w:rFonts w:ascii="仿宋_GB2312" w:eastAsia="仿宋_GB2312" w:hint="eastAsia"/>
          <w:color w:val="FF0000"/>
          <w:sz w:val="28"/>
          <w:szCs w:val="28"/>
        </w:rPr>
        <w:t>不统一</w:t>
      </w:r>
      <w:r>
        <w:rPr>
          <w:rFonts w:ascii="仿宋_GB2312" w:eastAsia="仿宋_GB2312" w:hint="eastAsia"/>
          <w:color w:val="FF0000"/>
          <w:sz w:val="32"/>
          <w:szCs w:val="32"/>
        </w:rPr>
        <w:t>组织，</w:t>
      </w:r>
      <w:r>
        <w:rPr>
          <w:rFonts w:ascii="仿宋_GB2312" w:eastAsia="仿宋_GB2312" w:hint="eastAsia"/>
          <w:color w:val="FF0000"/>
          <w:sz w:val="28"/>
          <w:szCs w:val="28"/>
        </w:rPr>
        <w:t>本项目与生产相关，投标人若有需要可联系投标技术咨询进行现场踏勘。</w:t>
      </w:r>
    </w:p>
    <w:p w14:paraId="56A520C1" w14:textId="77777777" w:rsidR="00CA629A"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17E6820E" w14:textId="77777777" w:rsidR="00CA629A"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本次招标采用网上报名方式。凡有意参加的潜在投标人，在公告期内登陆：https://bams.shansteelgroup.com注册报名,</w:t>
      </w:r>
      <w:r>
        <w:rPr>
          <w:rFonts w:ascii="仿宋_GB2312" w:eastAsia="仿宋_GB2312" w:hAnsi="仿宋_GB2312" w:cs="仿宋_GB2312"/>
          <w:sz w:val="32"/>
          <w:szCs w:val="32"/>
        </w:rPr>
        <w:t xml:space="preserve"> 首次参与招标的投标人需在平台注册，注册时请</w:t>
      </w:r>
      <w:r>
        <w:rPr>
          <w:rFonts w:ascii="仿宋_GB2312" w:eastAsia="仿宋_GB2312" w:hAnsi="仿宋_GB2312" w:cs="仿宋_GB2312"/>
          <w:sz w:val="32"/>
          <w:szCs w:val="32"/>
          <w:highlight w:val="yellow"/>
        </w:rPr>
        <w:t>参照网站首页的《使用帮助》</w:t>
      </w:r>
      <w:r>
        <w:rPr>
          <w:rFonts w:ascii="仿宋_GB2312" w:eastAsia="仿宋_GB2312" w:hAnsi="仿宋_GB2312" w:cs="仿宋_GB2312"/>
          <w:sz w:val="32"/>
          <w:szCs w:val="32"/>
        </w:rPr>
        <w:t>，用户注册成功后，须修改初始密码，重新登录后报名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highlight w:val="yellow"/>
          <w:lang w:val="zh-CN"/>
        </w:rPr>
        <w:t>必须先报名再交费</w:t>
      </w:r>
      <w:r>
        <w:rPr>
          <w:rFonts w:ascii="仿宋_GB2312" w:eastAsia="仿宋_GB2312" w:hAnsi="仿宋_GB2312" w:cs="仿宋_GB2312" w:hint="eastAsia"/>
          <w:sz w:val="32"/>
          <w:szCs w:val="32"/>
          <w:lang w:val="zh-CN"/>
        </w:rPr>
        <w:t>）</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w:t>
      </w:r>
      <w:r>
        <w:rPr>
          <w:rFonts w:ascii="仿宋_GB2312" w:eastAsia="仿宋_GB2312" w:hint="eastAsia"/>
          <w:sz w:val="32"/>
          <w:szCs w:val="32"/>
        </w:rPr>
        <w:lastRenderedPageBreak/>
        <w:t>标人可直接用注册的账户和密码从网上下载招标文件</w:t>
      </w:r>
      <w:r>
        <w:rPr>
          <w:rFonts w:ascii="仿宋_GB2312" w:eastAsia="仿宋_GB2312" w:hAnsi="宋体" w:hint="eastAsia"/>
          <w:kern w:val="0"/>
          <w:sz w:val="32"/>
          <w:szCs w:val="32"/>
        </w:rPr>
        <w:t>。</w:t>
      </w:r>
    </w:p>
    <w:p w14:paraId="011802D2" w14:textId="77777777" w:rsidR="00CA629A"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1130DA74" w14:textId="77777777" w:rsidR="00CA629A"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1A395568" w14:textId="77777777" w:rsidR="00CA629A"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 xml:space="preserve">15000 </w:t>
      </w:r>
      <w:r>
        <w:rPr>
          <w:rFonts w:ascii="仿宋_GB2312" w:eastAsia="仿宋_GB2312" w:hint="eastAsia"/>
          <w:sz w:val="32"/>
          <w:szCs w:val="32"/>
        </w:rPr>
        <w:t>元（人民币）（大写：壹万伍仟元整）</w:t>
      </w:r>
    </w:p>
    <w:p w14:paraId="248E3DC7" w14:textId="77777777" w:rsidR="00CA629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7FE4C5F5" w14:textId="77777777" w:rsidR="00CA629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068B3537" w14:textId="77777777" w:rsidR="00CA629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5853BC0" w14:textId="77777777" w:rsidR="00CA629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0351F425" w14:textId="77777777" w:rsidR="00CA629A"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7A0FD62D" w14:textId="77777777" w:rsidR="00CA629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w:t>
      </w:r>
      <w:r>
        <w:rPr>
          <w:rFonts w:ascii="仿宋_GB2312" w:eastAsia="仿宋_GB2312" w:cs="Calibri" w:hint="eastAsia"/>
          <w:sz w:val="28"/>
          <w:szCs w:val="28"/>
          <w:highlight w:val="yellow"/>
        </w:rPr>
        <w:t>(汇错账户将原路径退回，不予受理)</w:t>
      </w:r>
      <w:r>
        <w:rPr>
          <w:rFonts w:ascii="仿宋_GB2312" w:eastAsia="仿宋_GB2312" w:cs="Calibri" w:hint="eastAsia"/>
          <w:sz w:val="28"/>
          <w:szCs w:val="28"/>
        </w:rPr>
        <w:t>。</w:t>
      </w:r>
    </w:p>
    <w:p w14:paraId="4C987908" w14:textId="77777777" w:rsidR="00CA629A"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w:t>
      </w:r>
      <w:r>
        <w:rPr>
          <w:rFonts w:ascii="仿宋_GB2312" w:eastAsia="仿宋_GB2312" w:cs="Calibri" w:hint="eastAsia"/>
          <w:sz w:val="28"/>
          <w:szCs w:val="28"/>
          <w:highlight w:val="yellow"/>
        </w:rPr>
        <w:t>（供应商必须认真填写投标人信息表（详见招标文件附录12），必须确保信息准确。）</w:t>
      </w:r>
    </w:p>
    <w:p w14:paraId="1067FC0E" w14:textId="77777777" w:rsidR="00CA629A"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t>3.交款时，标书费、投标保证金</w:t>
      </w:r>
      <w:r>
        <w:rPr>
          <w:rFonts w:ascii="仿宋_GB2312" w:eastAsia="仿宋_GB2312" w:cs="Calibri" w:hint="eastAsia"/>
          <w:sz w:val="28"/>
          <w:szCs w:val="28"/>
          <w:highlight w:val="yellow"/>
        </w:rPr>
        <w:t>必须分开缴纳，不能合并一笔支付</w:t>
      </w:r>
      <w:r>
        <w:rPr>
          <w:rFonts w:ascii="仿宋_GB2312" w:eastAsia="仿宋_GB2312" w:cs="Calibri" w:hint="eastAsia"/>
          <w:sz w:val="28"/>
          <w:szCs w:val="28"/>
        </w:rPr>
        <w:t>。并必须注明投标项目（如有分包的须注明包号）；否则，招标人有权不予确认，由此引起的后果由潜在投标人承担。</w:t>
      </w:r>
    </w:p>
    <w:p w14:paraId="3D72FCF0" w14:textId="12A6F085" w:rsidR="00E67BC0" w:rsidRDefault="00E67BC0" w:rsidP="00E67BC0">
      <w:pPr>
        <w:widowControl/>
        <w:spacing w:line="560" w:lineRule="exact"/>
        <w:ind w:firstLineChars="200" w:firstLine="560"/>
        <w:rPr>
          <w:rFonts w:ascii="仿宋_GB2312" w:eastAsia="仿宋_GB2312" w:cs="Calibri"/>
          <w:sz w:val="28"/>
          <w:szCs w:val="28"/>
        </w:rPr>
      </w:pPr>
      <w:bookmarkStart w:id="0" w:name="OLE_LINK1"/>
      <w:r>
        <w:rPr>
          <w:rFonts w:ascii="仿宋_GB2312" w:eastAsia="仿宋_GB2312" w:cs="Calibri" w:hint="eastAsia"/>
          <w:sz w:val="28"/>
          <w:szCs w:val="28"/>
        </w:rPr>
        <w:t>4.</w:t>
      </w:r>
      <w:r>
        <w:rPr>
          <w:rFonts w:hint="eastAsia"/>
        </w:rPr>
        <w:t xml:space="preserve"> </w:t>
      </w:r>
      <w:r>
        <w:rPr>
          <w:rFonts w:ascii="仿宋_GB2312" w:eastAsia="仿宋_GB2312" w:cs="Calibri" w:hint="eastAsia"/>
          <w:sz w:val="28"/>
          <w:szCs w:val="28"/>
        </w:rPr>
        <w:t>在书面合同签订后向中标人和未中标的投标人退还投标保证金（无息）。期间谢绝电话咨询退还事宜；已交纳投标保证金，因故未投标的，请将投标保证金回执单扫描件及退换理由发至邮箱sdgtrz@163.com</w:t>
      </w:r>
      <w:r>
        <w:rPr>
          <w:rFonts w:ascii="仿宋_GB2312" w:eastAsia="仿宋_GB2312" w:cs="Calibri" w:hint="eastAsia"/>
          <w:sz w:val="28"/>
          <w:szCs w:val="28"/>
        </w:rPr>
        <w:lastRenderedPageBreak/>
        <w:t>告知，并在邮件“主题”处写明：投标保证金+****项目（未投标）+****单位+联系人+联系方式,在收到邮件后招标人会及时回复。</w:t>
      </w:r>
      <w:bookmarkEnd w:id="0"/>
    </w:p>
    <w:p w14:paraId="4C617F26" w14:textId="7F5E68A3" w:rsidR="00CA629A" w:rsidRDefault="00000000" w:rsidP="00E67BC0">
      <w:pPr>
        <w:widowControl/>
        <w:spacing w:line="56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5357ACEC" w14:textId="77777777" w:rsidR="00CA629A"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6591B2F9" w14:textId="77777777" w:rsidR="00CA629A"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218BE11C" w14:textId="77777777" w:rsidR="00CA629A"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0E47C32B" w14:textId="77777777" w:rsidR="00CA629A"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721713D9" w14:textId="77777777" w:rsidR="00CA629A"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CA629A" w14:paraId="27F75E97" w14:textId="77777777">
        <w:trPr>
          <w:trHeight w:val="522"/>
        </w:trPr>
        <w:tc>
          <w:tcPr>
            <w:tcW w:w="824" w:type="dxa"/>
          </w:tcPr>
          <w:p w14:paraId="7A6153C1"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序号</w:t>
            </w:r>
          </w:p>
        </w:tc>
        <w:tc>
          <w:tcPr>
            <w:tcW w:w="2472" w:type="dxa"/>
          </w:tcPr>
          <w:p w14:paraId="02D710EC"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0FB0E050"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0F9A27D9"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CA629A" w14:paraId="47D87209" w14:textId="77777777">
        <w:trPr>
          <w:trHeight w:val="512"/>
        </w:trPr>
        <w:tc>
          <w:tcPr>
            <w:tcW w:w="824" w:type="dxa"/>
            <w:vAlign w:val="center"/>
          </w:tcPr>
          <w:p w14:paraId="57F48784"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5AFFC9CA"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1ED275F"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20C2AF3"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CA629A" w14:paraId="5EA41BDA" w14:textId="77777777">
        <w:trPr>
          <w:trHeight w:val="510"/>
        </w:trPr>
        <w:tc>
          <w:tcPr>
            <w:tcW w:w="824" w:type="dxa"/>
            <w:vAlign w:val="center"/>
          </w:tcPr>
          <w:p w14:paraId="559BA13B"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4E8525BB" w14:textId="77777777" w:rsidR="00CA629A"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650553D8" w14:textId="77777777" w:rsidR="00CA629A"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186E684D" w14:textId="77777777" w:rsidR="00CA629A"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CA629A" w14:paraId="65CF997E" w14:textId="77777777">
        <w:trPr>
          <w:trHeight w:val="546"/>
        </w:trPr>
        <w:tc>
          <w:tcPr>
            <w:tcW w:w="824" w:type="dxa"/>
            <w:vAlign w:val="center"/>
          </w:tcPr>
          <w:p w14:paraId="58CD57C8"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58AD6879"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0F8DDB7A"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初先生</w:t>
            </w:r>
          </w:p>
        </w:tc>
        <w:tc>
          <w:tcPr>
            <w:tcW w:w="2969" w:type="dxa"/>
            <w:vAlign w:val="center"/>
          </w:tcPr>
          <w:p w14:paraId="502991EA"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13375536699</w:t>
            </w:r>
          </w:p>
        </w:tc>
      </w:tr>
      <w:tr w:rsidR="00CA629A" w14:paraId="1956A4D8" w14:textId="77777777">
        <w:trPr>
          <w:trHeight w:val="546"/>
        </w:trPr>
        <w:tc>
          <w:tcPr>
            <w:tcW w:w="824" w:type="dxa"/>
            <w:vAlign w:val="center"/>
          </w:tcPr>
          <w:p w14:paraId="68406EA8"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0AE214DA"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1E469F4D"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165A17FB" w14:textId="77777777" w:rsidR="00CA629A"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CA629A" w14:paraId="2B2FCDC5" w14:textId="77777777">
        <w:trPr>
          <w:trHeight w:val="658"/>
        </w:trPr>
        <w:tc>
          <w:tcPr>
            <w:tcW w:w="824" w:type="dxa"/>
            <w:vAlign w:val="center"/>
          </w:tcPr>
          <w:p w14:paraId="2BFEAFD6"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lastRenderedPageBreak/>
              <w:t>5</w:t>
            </w:r>
          </w:p>
        </w:tc>
        <w:tc>
          <w:tcPr>
            <w:tcW w:w="2472" w:type="dxa"/>
            <w:vAlign w:val="center"/>
          </w:tcPr>
          <w:p w14:paraId="64AC7583"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47251B73" w14:textId="77777777" w:rsidR="00CA629A" w:rsidRDefault="00CA629A">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759AE417" w14:textId="77777777" w:rsidR="00CA629A"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522D33FA" w14:textId="77777777" w:rsidR="00CA629A"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CA629A" w14:paraId="242A38D0" w14:textId="77777777">
        <w:trPr>
          <w:trHeight w:val="576"/>
        </w:trPr>
        <w:tc>
          <w:tcPr>
            <w:tcW w:w="824" w:type="dxa"/>
            <w:vAlign w:val="center"/>
          </w:tcPr>
          <w:p w14:paraId="63F5D123"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68650BFF"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078A1F24" w14:textId="77777777" w:rsidR="00CA629A" w:rsidRDefault="00CA629A">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58D951F6"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CA629A" w14:paraId="2548BDA4" w14:textId="77777777">
        <w:trPr>
          <w:trHeight w:val="572"/>
        </w:trPr>
        <w:tc>
          <w:tcPr>
            <w:tcW w:w="824" w:type="dxa"/>
            <w:vAlign w:val="center"/>
          </w:tcPr>
          <w:p w14:paraId="02D2535D"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59D4DB6B"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55F28066" w14:textId="77777777" w:rsidR="00CA629A" w:rsidRDefault="00CA629A">
            <w:pPr>
              <w:spacing w:line="460" w:lineRule="exact"/>
              <w:jc w:val="center"/>
              <w:rPr>
                <w:rFonts w:ascii="仿宋_GB2312" w:eastAsia="仿宋_GB2312" w:hAnsi="仿宋_GB2312" w:cs="仿宋_GB2312" w:hint="eastAsia"/>
                <w:sz w:val="30"/>
                <w:szCs w:val="30"/>
              </w:rPr>
            </w:pPr>
          </w:p>
        </w:tc>
        <w:tc>
          <w:tcPr>
            <w:tcW w:w="2969" w:type="dxa"/>
            <w:vAlign w:val="center"/>
          </w:tcPr>
          <w:p w14:paraId="5334A271"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CA629A" w14:paraId="275A5EEE" w14:textId="77777777">
        <w:trPr>
          <w:trHeight w:val="572"/>
        </w:trPr>
        <w:tc>
          <w:tcPr>
            <w:tcW w:w="824" w:type="dxa"/>
            <w:vAlign w:val="center"/>
          </w:tcPr>
          <w:p w14:paraId="72A00854"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006C70DC"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5B326297" w14:textId="77777777" w:rsidR="00CA629A" w:rsidRDefault="00CA629A">
            <w:pPr>
              <w:spacing w:line="460" w:lineRule="exact"/>
              <w:jc w:val="center"/>
              <w:rPr>
                <w:rFonts w:ascii="仿宋_GB2312" w:eastAsia="仿宋_GB2312" w:hAnsi="仿宋_GB2312" w:cs="仿宋_GB2312" w:hint="eastAsia"/>
                <w:sz w:val="30"/>
                <w:szCs w:val="30"/>
              </w:rPr>
            </w:pPr>
          </w:p>
        </w:tc>
        <w:tc>
          <w:tcPr>
            <w:tcW w:w="2969" w:type="dxa"/>
            <w:vAlign w:val="center"/>
          </w:tcPr>
          <w:p w14:paraId="36FD1D50"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CA629A" w14:paraId="5347DBF2" w14:textId="77777777">
        <w:trPr>
          <w:trHeight w:val="572"/>
        </w:trPr>
        <w:tc>
          <w:tcPr>
            <w:tcW w:w="824" w:type="dxa"/>
            <w:vAlign w:val="center"/>
          </w:tcPr>
          <w:p w14:paraId="50F89445"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B5D03AA"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6A628079" w14:textId="77777777" w:rsidR="00CA629A" w:rsidRDefault="00CA629A">
            <w:pPr>
              <w:spacing w:line="460" w:lineRule="exact"/>
              <w:jc w:val="center"/>
              <w:rPr>
                <w:rFonts w:ascii="仿宋_GB2312" w:eastAsia="仿宋_GB2312" w:hAnsi="仿宋_GB2312" w:cs="仿宋_GB2312" w:hint="eastAsia"/>
                <w:sz w:val="30"/>
                <w:szCs w:val="30"/>
              </w:rPr>
            </w:pPr>
          </w:p>
        </w:tc>
        <w:tc>
          <w:tcPr>
            <w:tcW w:w="2969" w:type="dxa"/>
            <w:vAlign w:val="center"/>
          </w:tcPr>
          <w:p w14:paraId="5FE79B90" w14:textId="77777777" w:rsidR="00CA629A"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06CDBDB1" w14:textId="77777777" w:rsidR="00CA629A" w:rsidRDefault="00CA629A">
      <w:pPr>
        <w:tabs>
          <w:tab w:val="left" w:pos="425"/>
        </w:tabs>
        <w:spacing w:before="50" w:line="600" w:lineRule="exact"/>
        <w:rPr>
          <w:rFonts w:ascii="仿宋_GB2312" w:eastAsia="仿宋_GB2312"/>
          <w:sz w:val="32"/>
          <w:szCs w:val="32"/>
        </w:rPr>
      </w:pPr>
    </w:p>
    <w:sectPr w:rsidR="00CA629A">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D9374" w14:textId="77777777" w:rsidR="00252819" w:rsidRDefault="00252819">
      <w:pPr>
        <w:spacing w:line="240" w:lineRule="auto"/>
      </w:pPr>
      <w:r>
        <w:separator/>
      </w:r>
    </w:p>
  </w:endnote>
  <w:endnote w:type="continuationSeparator" w:id="0">
    <w:p w14:paraId="71411342" w14:textId="77777777" w:rsidR="00252819" w:rsidRDefault="002528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425E15F7-667A-4311-A4C0-3AF397D687B4}"/>
    <w:embedBold r:id="rId2" w:subsetted="1" w:fontKey="{E94593FF-82FA-4694-8924-7FC121A719D2}"/>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3" w:subsetted="1" w:fontKey="{878ECAE2-1F3E-45FD-A396-022D2410828B}"/>
  </w:font>
  <w:font w:name="方正小标宋简体">
    <w:panose1 w:val="03000509000000000000"/>
    <w:charset w:val="86"/>
    <w:family w:val="script"/>
    <w:pitch w:val="fixed"/>
    <w:sig w:usb0="00000001" w:usb1="080E0000" w:usb2="00000010" w:usb3="00000000" w:csb0="00040000" w:csb1="00000000"/>
    <w:embedRegular r:id="rId4" w:subsetted="1" w:fontKey="{08C47D00-F01A-48AB-AC46-94545A7DC93A}"/>
    <w:embedBold r:id="rId5" w:subsetted="1" w:fontKey="{5E4F4003-DB95-4E43-A6CD-2BEBAE1083C9}"/>
  </w:font>
  <w:font w:name="黑体">
    <w:altName w:val="SimHei"/>
    <w:panose1 w:val="02010609060101010101"/>
    <w:charset w:val="86"/>
    <w:family w:val="modern"/>
    <w:pitch w:val="fixed"/>
    <w:sig w:usb0="800002BF" w:usb1="38CF7CFA" w:usb2="00000016" w:usb3="00000000" w:csb0="00040001" w:csb1="00000000"/>
    <w:embedRegular r:id="rId6" w:subsetted="1" w:fontKey="{9E9F0A35-0DE6-4B2B-A95D-2E56CEE8C09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9063" w14:textId="77777777" w:rsidR="00CA629A" w:rsidRDefault="00000000">
    <w:pPr>
      <w:pStyle w:val="ab"/>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53320D5D" w14:textId="77777777" w:rsidR="00CA629A" w:rsidRDefault="00CA629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7B86B" w14:textId="77777777" w:rsidR="00252819" w:rsidRDefault="00252819">
      <w:r>
        <w:separator/>
      </w:r>
    </w:p>
  </w:footnote>
  <w:footnote w:type="continuationSeparator" w:id="0">
    <w:p w14:paraId="17D68FC2" w14:textId="77777777" w:rsidR="00252819" w:rsidRDefault="00252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181A" w14:textId="77777777" w:rsidR="00CA629A" w:rsidRDefault="00000000">
    <w:pPr>
      <w:pStyle w:val="ad"/>
      <w:jc w:val="both"/>
      <w:rPr>
        <w:rFonts w:ascii="楷体_GB2312" w:eastAsia="楷体_GB2312" w:hAnsi="宋体" w:hint="eastAsia"/>
        <w:b/>
        <w:bCs/>
        <w:i/>
        <w:iCs/>
        <w:sz w:val="24"/>
      </w:rPr>
    </w:pPr>
    <w:r>
      <w:rPr>
        <w:rFonts w:ascii="宋体" w:hAnsi="宋体"/>
        <w:b/>
        <w:noProof/>
        <w:sz w:val="36"/>
        <w:szCs w:val="36"/>
      </w:rPr>
      <w:drawing>
        <wp:inline distT="0" distB="0" distL="0" distR="0" wp14:anchorId="59BEDF53" wp14:editId="0A8A4DAB">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52819"/>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A7F66"/>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68BD"/>
    <w:rsid w:val="00C807D7"/>
    <w:rsid w:val="00C82B23"/>
    <w:rsid w:val="00C82F7C"/>
    <w:rsid w:val="00C8518D"/>
    <w:rsid w:val="00C95AB2"/>
    <w:rsid w:val="00C96140"/>
    <w:rsid w:val="00CA629A"/>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67BC0"/>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1A1"/>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7711C2"/>
    <w:rsid w:val="0AB21E5D"/>
    <w:rsid w:val="0AED138A"/>
    <w:rsid w:val="0B04109F"/>
    <w:rsid w:val="0B78443E"/>
    <w:rsid w:val="0BE972CA"/>
    <w:rsid w:val="0C044840"/>
    <w:rsid w:val="0C5C3FDA"/>
    <w:rsid w:val="0C670CE7"/>
    <w:rsid w:val="0C8D69A8"/>
    <w:rsid w:val="0C9D77DF"/>
    <w:rsid w:val="0D5373F1"/>
    <w:rsid w:val="0E281FA8"/>
    <w:rsid w:val="0E7B648A"/>
    <w:rsid w:val="0EE15B77"/>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BC5490E"/>
    <w:rsid w:val="1C456070"/>
    <w:rsid w:val="1E322697"/>
    <w:rsid w:val="1F7059CF"/>
    <w:rsid w:val="1FCC2438"/>
    <w:rsid w:val="201328C2"/>
    <w:rsid w:val="20B106D1"/>
    <w:rsid w:val="210C262F"/>
    <w:rsid w:val="21A244BF"/>
    <w:rsid w:val="21DE0F1E"/>
    <w:rsid w:val="21DE69A0"/>
    <w:rsid w:val="221D1D08"/>
    <w:rsid w:val="22947BDD"/>
    <w:rsid w:val="237F33B5"/>
    <w:rsid w:val="249E0AA2"/>
    <w:rsid w:val="255D747F"/>
    <w:rsid w:val="27DF1BCA"/>
    <w:rsid w:val="27EA76E8"/>
    <w:rsid w:val="28796E92"/>
    <w:rsid w:val="28F458B0"/>
    <w:rsid w:val="29233D8C"/>
    <w:rsid w:val="29474CD3"/>
    <w:rsid w:val="29B40411"/>
    <w:rsid w:val="2A914C65"/>
    <w:rsid w:val="2BF000A4"/>
    <w:rsid w:val="2DEA36E2"/>
    <w:rsid w:val="2E422C77"/>
    <w:rsid w:val="2ECE4FDA"/>
    <w:rsid w:val="2F5A2161"/>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8E3EC9"/>
    <w:rsid w:val="41C924EB"/>
    <w:rsid w:val="4233508C"/>
    <w:rsid w:val="42634175"/>
    <w:rsid w:val="439F1FE7"/>
    <w:rsid w:val="43AD3D27"/>
    <w:rsid w:val="441B58A6"/>
    <w:rsid w:val="45BF0748"/>
    <w:rsid w:val="4626449A"/>
    <w:rsid w:val="46334A55"/>
    <w:rsid w:val="47E516B3"/>
    <w:rsid w:val="487A2378"/>
    <w:rsid w:val="491456A8"/>
    <w:rsid w:val="491705A3"/>
    <w:rsid w:val="4934502A"/>
    <w:rsid w:val="49D8732F"/>
    <w:rsid w:val="49FC1F8C"/>
    <w:rsid w:val="4A0059F7"/>
    <w:rsid w:val="4AC46A3A"/>
    <w:rsid w:val="4B862E20"/>
    <w:rsid w:val="4C496836"/>
    <w:rsid w:val="4C544BC7"/>
    <w:rsid w:val="4E036E8C"/>
    <w:rsid w:val="4F5676CE"/>
    <w:rsid w:val="4F5E0AFD"/>
    <w:rsid w:val="52821FF4"/>
    <w:rsid w:val="528C34E4"/>
    <w:rsid w:val="53B87967"/>
    <w:rsid w:val="5608504D"/>
    <w:rsid w:val="56602288"/>
    <w:rsid w:val="567C097D"/>
    <w:rsid w:val="56ED4F63"/>
    <w:rsid w:val="577E261B"/>
    <w:rsid w:val="594D6A63"/>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B5D078B"/>
    <w:rsid w:val="6C9F6BE4"/>
    <w:rsid w:val="6CAC714A"/>
    <w:rsid w:val="6CD10031"/>
    <w:rsid w:val="6D075A0F"/>
    <w:rsid w:val="6D740BA3"/>
    <w:rsid w:val="6DF079B0"/>
    <w:rsid w:val="6DF72075"/>
    <w:rsid w:val="6E811FDA"/>
    <w:rsid w:val="70512255"/>
    <w:rsid w:val="70637F71"/>
    <w:rsid w:val="70757E8B"/>
    <w:rsid w:val="71F05CCD"/>
    <w:rsid w:val="731D7DD3"/>
    <w:rsid w:val="731E7711"/>
    <w:rsid w:val="732706F9"/>
    <w:rsid w:val="739B2C36"/>
    <w:rsid w:val="741A628C"/>
    <w:rsid w:val="75080EAA"/>
    <w:rsid w:val="75745D3F"/>
    <w:rsid w:val="757B0F4D"/>
    <w:rsid w:val="75EF348B"/>
    <w:rsid w:val="76411C10"/>
    <w:rsid w:val="77C4430A"/>
    <w:rsid w:val="77CF011D"/>
    <w:rsid w:val="77D94794"/>
    <w:rsid w:val="782643AF"/>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4AE35"/>
  <w15:docId w15:val="{BC29FBAB-B0D4-4E15-A16E-2EA98CE0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0">
    <w:name w:val="heading 2"/>
    <w:basedOn w:val="a"/>
    <w:next w:val="a"/>
    <w:link w:val="21"/>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ind w:firstLine="590"/>
    </w:pPr>
    <w:rPr>
      <w:rFonts w:ascii="仿宋_GB2312"/>
      <w:sz w:val="28"/>
    </w:rPr>
  </w:style>
  <w:style w:type="paragraph" w:styleId="a4">
    <w:name w:val="Document Map"/>
    <w:basedOn w:val="a"/>
    <w:link w:val="a5"/>
    <w:uiPriority w:val="99"/>
    <w:unhideWhenUsed/>
    <w:qFormat/>
    <w:rPr>
      <w:rFonts w:ascii="宋体"/>
      <w:sz w:val="18"/>
      <w:szCs w:val="18"/>
    </w:rPr>
  </w:style>
  <w:style w:type="paragraph" w:styleId="a6">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7">
    <w:name w:val="Plain Text"/>
    <w:basedOn w:val="a"/>
    <w:link w:val="a8"/>
    <w:semiHidden/>
    <w:unhideWhenUsed/>
    <w:qFormat/>
    <w:pPr>
      <w:spacing w:line="240" w:lineRule="auto"/>
    </w:pPr>
    <w:rPr>
      <w:rFonts w:ascii="宋体" w:hAnsi="Courier New"/>
      <w:sz w:val="21"/>
      <w:szCs w:val="20"/>
    </w:rPr>
  </w:style>
  <w:style w:type="paragraph" w:styleId="a9">
    <w:name w:val="Balloon Text"/>
    <w:basedOn w:val="a"/>
    <w:link w:val="aa"/>
    <w:uiPriority w:val="99"/>
    <w:unhideWhenUsed/>
    <w:qFormat/>
    <w:pPr>
      <w:spacing w:line="240" w:lineRule="auto"/>
    </w:pPr>
    <w:rPr>
      <w:kern w:val="0"/>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f">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0">
    <w:name w:val="Title"/>
    <w:basedOn w:val="a"/>
    <w:link w:val="af1"/>
    <w:qFormat/>
    <w:pPr>
      <w:spacing w:before="240" w:after="60"/>
      <w:jc w:val="center"/>
      <w:outlineLvl w:val="0"/>
    </w:pPr>
    <w:rPr>
      <w:rFonts w:ascii="Arial" w:hAnsi="Arial"/>
      <w:b/>
      <w:bCs/>
      <w:sz w:val="32"/>
      <w:szCs w:val="32"/>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qFormat/>
    <w:rPr>
      <w:color w:val="800080"/>
      <w:u w:val="single"/>
    </w:rPr>
  </w:style>
  <w:style w:type="character" w:styleId="af4">
    <w:name w:val="Hyperlink"/>
    <w:uiPriority w:val="99"/>
    <w:qFormat/>
    <w:rPr>
      <w:color w:val="0000FF"/>
      <w:u w:val="single"/>
    </w:rPr>
  </w:style>
  <w:style w:type="character" w:customStyle="1" w:styleId="ae">
    <w:name w:val="页眉 字符"/>
    <w:link w:val="ad"/>
    <w:qFormat/>
    <w:rPr>
      <w:rFonts w:ascii="Times New Roman" w:hAnsi="Times New Roman"/>
      <w:kern w:val="2"/>
      <w:sz w:val="18"/>
      <w:szCs w:val="18"/>
    </w:rPr>
  </w:style>
  <w:style w:type="character" w:customStyle="1" w:styleId="ac">
    <w:name w:val="页脚 字符"/>
    <w:link w:val="ab"/>
    <w:uiPriority w:val="99"/>
    <w:qFormat/>
    <w:rPr>
      <w:rFonts w:ascii="Times New Roman" w:hAnsi="Times New Roman"/>
      <w:kern w:val="2"/>
      <w:sz w:val="18"/>
      <w:szCs w:val="18"/>
    </w:rPr>
  </w:style>
  <w:style w:type="character" w:customStyle="1" w:styleId="aa">
    <w:name w:val="批注框文本 字符"/>
    <w:link w:val="a9"/>
    <w:uiPriority w:val="99"/>
    <w:semiHidden/>
    <w:qFormat/>
    <w:rPr>
      <w:rFonts w:ascii="Times New Roman" w:eastAsia="宋体" w:hAnsi="Times New Roman" w:cs="Times New Roman"/>
      <w:sz w:val="18"/>
      <w:szCs w:val="18"/>
    </w:rPr>
  </w:style>
  <w:style w:type="character" w:customStyle="1" w:styleId="21">
    <w:name w:val="标题 2 字符"/>
    <w:link w:val="20"/>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5">
    <w:name w:val="文档结构图 字符"/>
    <w:link w:val="a4"/>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1">
    <w:name w:val="标题 字符"/>
    <w:link w:val="af0"/>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8">
    <w:name w:val="纯文本 字符"/>
    <w:basedOn w:val="a0"/>
    <w:link w:val="a7"/>
    <w:semiHidden/>
    <w:qFormat/>
    <w:locked/>
    <w:rPr>
      <w:rFonts w:ascii="宋体" w:hAnsi="Courier New"/>
      <w:kern w:val="2"/>
      <w:sz w:val="21"/>
    </w:rPr>
  </w:style>
  <w:style w:type="paragraph" w:customStyle="1" w:styleId="Normal1">
    <w:name w:val="Normal_1"/>
    <w:qFormat/>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1286</Words>
  <Characters>1545</Characters>
  <Application>Microsoft Office Word</Application>
  <DocSecurity>0</DocSecurity>
  <Lines>103</Lines>
  <Paragraphs>108</Paragraphs>
  <ScaleCrop>false</ScaleCrop>
  <Company>Microsoft</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169</cp:revision>
  <dcterms:created xsi:type="dcterms:W3CDTF">2016-02-17T08:34:00Z</dcterms:created>
  <dcterms:modified xsi:type="dcterms:W3CDTF">2026-07-01T00:59:00Z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eyJoZGlkIjoiOTBkNmIzOTdjNjBkZGEyZDEzYzZkMDNlMTVjOGFlMzciLCJ1c2VySWQiOiI1OTUwOTA5NjAifQ==</vt:lpwstr>
  </property>
</Properties>
</file>